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8E270F" w:rsidRDefault="00000000">
      <w:pPr>
        <w:spacing w:line="360" w:lineRule="auto"/>
        <w:jc w:val="center"/>
        <w:rPr>
          <w:rFonts w:ascii="Calibri" w:eastAsia="Calibri" w:hAnsi="Calibri" w:cs="Calibri"/>
          <w:b/>
          <w:sz w:val="28"/>
          <w:szCs w:val="28"/>
        </w:rPr>
      </w:pPr>
      <w:r>
        <w:rPr>
          <w:rFonts w:ascii="Calibri" w:eastAsia="Calibri" w:hAnsi="Calibri" w:cs="Calibri"/>
          <w:b/>
          <w:sz w:val="28"/>
          <w:szCs w:val="28"/>
        </w:rPr>
        <w:t>MÜSİAD &amp; ROKETSAN Tedarikçi Günleri Programı</w:t>
      </w:r>
    </w:p>
    <w:p w14:paraId="00000002" w14:textId="77777777" w:rsidR="008E270F" w:rsidRDefault="00000000">
      <w:pPr>
        <w:spacing w:line="360" w:lineRule="auto"/>
        <w:jc w:val="center"/>
        <w:rPr>
          <w:rFonts w:ascii="Calibri" w:eastAsia="Calibri" w:hAnsi="Calibri" w:cs="Calibri"/>
          <w:b/>
          <w:sz w:val="28"/>
          <w:szCs w:val="28"/>
        </w:rPr>
      </w:pPr>
      <w:r>
        <w:rPr>
          <w:rFonts w:ascii="Calibri" w:eastAsia="Calibri" w:hAnsi="Calibri" w:cs="Calibri"/>
          <w:b/>
          <w:sz w:val="28"/>
          <w:szCs w:val="28"/>
        </w:rPr>
        <w:t>14 Aralık 2023</w:t>
      </w:r>
    </w:p>
    <w:p w14:paraId="00000003" w14:textId="77777777" w:rsidR="008E270F" w:rsidRDefault="008E270F">
      <w:pPr>
        <w:spacing w:after="200" w:line="360" w:lineRule="auto"/>
        <w:jc w:val="both"/>
        <w:rPr>
          <w:rFonts w:ascii="Calibri" w:eastAsia="Calibri" w:hAnsi="Calibri" w:cs="Calibri"/>
          <w:sz w:val="28"/>
          <w:szCs w:val="28"/>
        </w:rPr>
      </w:pPr>
    </w:p>
    <w:p w14:paraId="00000004" w14:textId="77777777" w:rsidR="008E270F" w:rsidRDefault="00000000">
      <w:pPr>
        <w:spacing w:line="360" w:lineRule="auto"/>
        <w:jc w:val="both"/>
        <w:rPr>
          <w:rFonts w:ascii="Calibri" w:eastAsia="Calibri" w:hAnsi="Calibri" w:cs="Calibri"/>
          <w:sz w:val="28"/>
          <w:szCs w:val="28"/>
        </w:rPr>
      </w:pPr>
      <w:proofErr w:type="spellStart"/>
      <w:r>
        <w:rPr>
          <w:rFonts w:ascii="Calibri" w:eastAsia="Calibri" w:hAnsi="Calibri" w:cs="Calibri"/>
          <w:sz w:val="28"/>
          <w:szCs w:val="28"/>
        </w:rPr>
        <w:t>MÜSİAD’ımızın</w:t>
      </w:r>
      <w:proofErr w:type="spellEnd"/>
      <w:r>
        <w:rPr>
          <w:rFonts w:ascii="Calibri" w:eastAsia="Calibri" w:hAnsi="Calibri" w:cs="Calibri"/>
          <w:sz w:val="28"/>
          <w:szCs w:val="28"/>
        </w:rPr>
        <w:t xml:space="preserve"> değerli üyeleri, iş dünyamızın kıymetli temsilcileri,</w:t>
      </w:r>
    </w:p>
    <w:p w14:paraId="00000005" w14:textId="77777777" w:rsidR="008E270F" w:rsidRDefault="00000000">
      <w:pPr>
        <w:spacing w:line="360" w:lineRule="auto"/>
        <w:jc w:val="both"/>
        <w:rPr>
          <w:rFonts w:ascii="Calibri" w:eastAsia="Calibri" w:hAnsi="Calibri" w:cs="Calibri"/>
          <w:sz w:val="28"/>
          <w:szCs w:val="28"/>
        </w:rPr>
      </w:pPr>
      <w:r>
        <w:rPr>
          <w:rFonts w:ascii="Calibri" w:eastAsia="Calibri" w:hAnsi="Calibri" w:cs="Calibri"/>
          <w:sz w:val="28"/>
          <w:szCs w:val="28"/>
        </w:rPr>
        <w:t>Saygıdeğer hanımefendiler, beyefendiler,</w:t>
      </w:r>
    </w:p>
    <w:p w14:paraId="00000006" w14:textId="77777777" w:rsidR="008E270F" w:rsidRDefault="00000000">
      <w:pPr>
        <w:spacing w:line="360" w:lineRule="auto"/>
        <w:jc w:val="both"/>
        <w:rPr>
          <w:rFonts w:ascii="Calibri" w:eastAsia="Calibri" w:hAnsi="Calibri" w:cs="Calibri"/>
          <w:sz w:val="28"/>
          <w:szCs w:val="28"/>
        </w:rPr>
      </w:pPr>
      <w:r>
        <w:rPr>
          <w:rFonts w:ascii="Calibri" w:eastAsia="Calibri" w:hAnsi="Calibri" w:cs="Calibri"/>
          <w:sz w:val="28"/>
          <w:szCs w:val="28"/>
        </w:rPr>
        <w:t>Hepinizi saygıyla, muhabbetle ve hürmetle selamlıyorum.</w:t>
      </w:r>
    </w:p>
    <w:p w14:paraId="00000007" w14:textId="77777777" w:rsidR="008E270F" w:rsidRDefault="00000000">
      <w:pPr>
        <w:spacing w:line="360" w:lineRule="auto"/>
        <w:jc w:val="both"/>
        <w:rPr>
          <w:rFonts w:ascii="Calibri" w:eastAsia="Calibri" w:hAnsi="Calibri" w:cs="Calibri"/>
          <w:sz w:val="28"/>
          <w:szCs w:val="28"/>
        </w:rPr>
      </w:pPr>
      <w:r>
        <w:rPr>
          <w:rFonts w:ascii="Calibri" w:eastAsia="Calibri" w:hAnsi="Calibri" w:cs="Calibri"/>
          <w:sz w:val="28"/>
          <w:szCs w:val="28"/>
        </w:rPr>
        <w:t xml:space="preserve">MÜSİAD &amp; ROKETSAN Tedarikçi Günleri Programı’na hepiniz hoş geldiniz. </w:t>
      </w:r>
    </w:p>
    <w:p w14:paraId="00000008" w14:textId="77777777" w:rsidR="008E270F" w:rsidRDefault="008E270F">
      <w:pPr>
        <w:spacing w:after="200" w:line="360" w:lineRule="auto"/>
        <w:jc w:val="both"/>
        <w:rPr>
          <w:rFonts w:ascii="Calibri" w:eastAsia="Calibri" w:hAnsi="Calibri" w:cs="Calibri"/>
          <w:sz w:val="28"/>
          <w:szCs w:val="28"/>
        </w:rPr>
      </w:pPr>
    </w:p>
    <w:p w14:paraId="00000009" w14:textId="77777777" w:rsidR="008E270F" w:rsidRDefault="00000000">
      <w:pPr>
        <w:spacing w:after="200" w:line="360" w:lineRule="auto"/>
        <w:jc w:val="both"/>
        <w:rPr>
          <w:rFonts w:ascii="Calibri" w:eastAsia="Calibri" w:hAnsi="Calibri" w:cs="Calibri"/>
          <w:sz w:val="28"/>
          <w:szCs w:val="28"/>
        </w:rPr>
      </w:pPr>
      <w:r>
        <w:rPr>
          <w:rFonts w:ascii="Calibri" w:eastAsia="Calibri" w:hAnsi="Calibri" w:cs="Calibri"/>
          <w:sz w:val="28"/>
          <w:szCs w:val="28"/>
        </w:rPr>
        <w:t xml:space="preserve">MÜSİAD Savunma Sanayi Sektör Kurulumuzun öncülüğünde düzenlenen bu program, öncelikli olarak savunma sanayi sektöründeki etkileşimi güçlendirmek ve paydaşlığı artırmak için planlandı. </w:t>
      </w:r>
    </w:p>
    <w:p w14:paraId="0000000A" w14:textId="43A15E2A" w:rsidR="008E270F" w:rsidRDefault="00000000">
      <w:pPr>
        <w:spacing w:after="200" w:line="360" w:lineRule="auto"/>
        <w:jc w:val="both"/>
        <w:rPr>
          <w:rFonts w:ascii="Calibri" w:eastAsia="Calibri" w:hAnsi="Calibri" w:cs="Calibri"/>
          <w:sz w:val="28"/>
          <w:szCs w:val="28"/>
        </w:rPr>
      </w:pPr>
      <w:proofErr w:type="gramStart"/>
      <w:r>
        <w:rPr>
          <w:rFonts w:ascii="Calibri" w:eastAsia="Calibri" w:hAnsi="Calibri" w:cs="Calibri"/>
          <w:sz w:val="28"/>
          <w:szCs w:val="28"/>
        </w:rPr>
        <w:t>Hedefimiz;</w:t>
      </w:r>
      <w:proofErr w:type="gramEnd"/>
      <w:r>
        <w:rPr>
          <w:rFonts w:ascii="Calibri" w:eastAsia="Calibri" w:hAnsi="Calibri" w:cs="Calibri"/>
          <w:sz w:val="28"/>
          <w:szCs w:val="28"/>
        </w:rPr>
        <w:t xml:space="preserve"> hem B2B görüşmeleri ile, hem de satın alma süreçlerini geliştirme yoluyla, sektör üyeleri</w:t>
      </w:r>
      <w:r w:rsidR="00FB3286">
        <w:rPr>
          <w:rFonts w:ascii="Calibri" w:eastAsia="Calibri" w:hAnsi="Calibri" w:cs="Calibri"/>
          <w:sz w:val="28"/>
          <w:szCs w:val="28"/>
        </w:rPr>
        <w:t>mizle</w:t>
      </w:r>
      <w:r>
        <w:rPr>
          <w:rFonts w:ascii="Calibri" w:eastAsia="Calibri" w:hAnsi="Calibri" w:cs="Calibri"/>
          <w:sz w:val="28"/>
          <w:szCs w:val="28"/>
        </w:rPr>
        <w:t xml:space="preserve"> diğer sektör temsilcileri arasında stratejik işbirliklerini teşvik etmektir. Böylece, savunma sanayi sektörü ile diğer sektörler arasında iş bağlantılarını daha da güçlendirmeyi hedefliyoruz.</w:t>
      </w:r>
    </w:p>
    <w:p w14:paraId="0000000B" w14:textId="77777777" w:rsidR="008E270F" w:rsidRDefault="00000000">
      <w:pPr>
        <w:spacing w:after="200" w:line="360" w:lineRule="auto"/>
        <w:jc w:val="both"/>
        <w:rPr>
          <w:rFonts w:ascii="Calibri" w:eastAsia="Calibri" w:hAnsi="Calibri" w:cs="Calibri"/>
          <w:sz w:val="28"/>
          <w:szCs w:val="28"/>
        </w:rPr>
      </w:pPr>
      <w:r>
        <w:rPr>
          <w:rFonts w:ascii="Calibri" w:eastAsia="Calibri" w:hAnsi="Calibri" w:cs="Calibri"/>
          <w:sz w:val="28"/>
          <w:szCs w:val="28"/>
        </w:rPr>
        <w:t>Bu önemli etkinliğimize katılan değerli firmalarımız arasında savunma sanayi sektörü üyelerimiz başta olmak üzere; makine imalatı, siber güvenlik, tekstil, turizm, inşaat ve diğer pek çok sektörden kıymetli üyelerimiz katılım sağladılar. Katılım sağlayan tüm firmalarımıza ve üyelerimize canı gönülden teşekkür ediyoruz.</w:t>
      </w:r>
    </w:p>
    <w:p w14:paraId="406F049E" w14:textId="031C68F9" w:rsidR="00C022ED" w:rsidRDefault="00C022ED">
      <w:pPr>
        <w:spacing w:after="200" w:line="360" w:lineRule="auto"/>
        <w:jc w:val="both"/>
        <w:rPr>
          <w:rFonts w:ascii="Calibri" w:eastAsia="Calibri" w:hAnsi="Calibri" w:cs="Calibri"/>
          <w:sz w:val="28"/>
          <w:szCs w:val="28"/>
        </w:rPr>
      </w:pPr>
      <w:r>
        <w:rPr>
          <w:rFonts w:ascii="Calibri" w:eastAsia="Calibri" w:hAnsi="Calibri" w:cs="Calibri"/>
          <w:sz w:val="28"/>
          <w:szCs w:val="28"/>
        </w:rPr>
        <w:t xml:space="preserve">Sözlerimin hemen başında bir hususun altını çizmek istiyorum. Savunma sanayiinin güçlü olması, caydırıcı modern silahlara sahip olmanız insanı öncelemenize mâni olmaz. Bizim cenge yani savaşa hazırlığımız hep sulh-u salah yani barışı ve adaleti tesis için olmalı.  </w:t>
      </w:r>
    </w:p>
    <w:p w14:paraId="0000000C" w14:textId="52E1D605" w:rsidR="008E270F" w:rsidRDefault="00C022ED">
      <w:pPr>
        <w:spacing w:after="200" w:line="360" w:lineRule="auto"/>
        <w:jc w:val="both"/>
        <w:rPr>
          <w:rFonts w:ascii="Calibri" w:eastAsia="Calibri" w:hAnsi="Calibri" w:cs="Calibri"/>
          <w:sz w:val="28"/>
          <w:szCs w:val="28"/>
        </w:rPr>
      </w:pPr>
      <w:r>
        <w:rPr>
          <w:rFonts w:ascii="Calibri" w:eastAsia="Calibri" w:hAnsi="Calibri" w:cs="Calibri"/>
          <w:sz w:val="28"/>
          <w:szCs w:val="28"/>
        </w:rPr>
        <w:t xml:space="preserve">En modern silahları kullanarak binlerce ton bombayı </w:t>
      </w:r>
      <w:proofErr w:type="spellStart"/>
      <w:r>
        <w:rPr>
          <w:rFonts w:ascii="Calibri" w:eastAsia="Calibri" w:hAnsi="Calibri" w:cs="Calibri"/>
          <w:sz w:val="28"/>
          <w:szCs w:val="28"/>
        </w:rPr>
        <w:t>Gazzeli</w:t>
      </w:r>
      <w:proofErr w:type="spellEnd"/>
      <w:r>
        <w:rPr>
          <w:rFonts w:ascii="Calibri" w:eastAsia="Calibri" w:hAnsi="Calibri" w:cs="Calibri"/>
          <w:sz w:val="28"/>
          <w:szCs w:val="28"/>
        </w:rPr>
        <w:t xml:space="preserve">, Filistinli masumlar üzerine atarak barbarca bir soykırım gerçekleştiren İsrail’i ve bu zulmü himaye eden, destekleyen, sessiz kalan küresel odakları lanetliyorum. </w:t>
      </w:r>
    </w:p>
    <w:p w14:paraId="3D1D1BF2" w14:textId="77777777" w:rsidR="00C022ED" w:rsidRDefault="00C022ED">
      <w:pPr>
        <w:spacing w:after="200" w:line="360" w:lineRule="auto"/>
        <w:jc w:val="both"/>
        <w:rPr>
          <w:rFonts w:ascii="Calibri" w:eastAsia="Calibri" w:hAnsi="Calibri" w:cs="Calibri"/>
          <w:sz w:val="28"/>
          <w:szCs w:val="28"/>
        </w:rPr>
      </w:pPr>
    </w:p>
    <w:p w14:paraId="0000000D" w14:textId="77777777" w:rsidR="008E270F" w:rsidRPr="00C022ED" w:rsidRDefault="00000000">
      <w:pPr>
        <w:spacing w:after="200" w:line="360" w:lineRule="auto"/>
        <w:jc w:val="both"/>
        <w:rPr>
          <w:rFonts w:ascii="Calibri" w:eastAsia="Calibri" w:hAnsi="Calibri" w:cs="Calibri"/>
          <w:b/>
          <w:bCs/>
          <w:sz w:val="28"/>
          <w:szCs w:val="28"/>
        </w:rPr>
      </w:pPr>
      <w:r w:rsidRPr="00C022ED">
        <w:rPr>
          <w:rFonts w:ascii="Calibri" w:eastAsia="Calibri" w:hAnsi="Calibri" w:cs="Calibri"/>
          <w:b/>
          <w:bCs/>
          <w:sz w:val="28"/>
          <w:szCs w:val="28"/>
        </w:rPr>
        <w:lastRenderedPageBreak/>
        <w:t>Değerli misafirler,</w:t>
      </w:r>
    </w:p>
    <w:p w14:paraId="0000000E" w14:textId="77777777" w:rsidR="008E270F" w:rsidRDefault="00000000">
      <w:pPr>
        <w:spacing w:after="200" w:line="360" w:lineRule="auto"/>
        <w:jc w:val="both"/>
        <w:rPr>
          <w:rFonts w:ascii="Calibri" w:eastAsia="Calibri" w:hAnsi="Calibri" w:cs="Calibri"/>
          <w:sz w:val="28"/>
          <w:szCs w:val="28"/>
        </w:rPr>
      </w:pPr>
      <w:r>
        <w:rPr>
          <w:rFonts w:ascii="Calibri" w:eastAsia="Calibri" w:hAnsi="Calibri" w:cs="Calibri"/>
          <w:sz w:val="28"/>
          <w:szCs w:val="28"/>
        </w:rPr>
        <w:t xml:space="preserve">Her fırsatta vurguladığımız gibi; uluslararası siyasette ön plana çıkmanın yolu, öncelikli olarak diplomasiden geçmektedir. Türkiye, diplomatik kanalları çok yerinde kullanan bir ülkedir. Çünkü bizim, çok köklü bir diplomasi geleneğimiz bulunuyor. Bizim geleneğimizdeki diplomasi kültürünün başlangıcını, Osmanlı’nın kuruluş dönemlerine kadar götürebiliriz. </w:t>
      </w:r>
    </w:p>
    <w:p w14:paraId="0000000F" w14:textId="77777777" w:rsidR="008E270F" w:rsidRDefault="00000000">
      <w:pPr>
        <w:spacing w:after="200" w:line="360" w:lineRule="auto"/>
        <w:jc w:val="both"/>
        <w:rPr>
          <w:rFonts w:ascii="Calibri" w:eastAsia="Calibri" w:hAnsi="Calibri" w:cs="Calibri"/>
          <w:sz w:val="28"/>
          <w:szCs w:val="28"/>
        </w:rPr>
      </w:pPr>
      <w:r>
        <w:rPr>
          <w:rFonts w:ascii="Calibri" w:eastAsia="Calibri" w:hAnsi="Calibri" w:cs="Calibri"/>
          <w:sz w:val="28"/>
          <w:szCs w:val="28"/>
        </w:rPr>
        <w:t xml:space="preserve">Güçlü diplomasinin bir başka unsuru ise savunma sanayisinin güçlü olmasıdır. Uluslararası alanda sorunların çözümünde etkin rol almak ve küresel alanda söz sahibi bir devlet olabilmek, ancak güçlü bir savunma sanayiine sahip olmaktan geçer. </w:t>
      </w:r>
    </w:p>
    <w:p w14:paraId="1344B2BA" w14:textId="0ADC13F8" w:rsidR="00C022ED" w:rsidRDefault="00C022ED">
      <w:pPr>
        <w:spacing w:after="200" w:line="360" w:lineRule="auto"/>
        <w:jc w:val="both"/>
        <w:rPr>
          <w:rFonts w:ascii="Calibri" w:eastAsia="Calibri" w:hAnsi="Calibri" w:cs="Calibri"/>
          <w:sz w:val="28"/>
          <w:szCs w:val="28"/>
        </w:rPr>
      </w:pPr>
      <w:r>
        <w:rPr>
          <w:rFonts w:ascii="Calibri" w:eastAsia="Calibri" w:hAnsi="Calibri" w:cs="Calibri"/>
          <w:sz w:val="28"/>
          <w:szCs w:val="28"/>
        </w:rPr>
        <w:t xml:space="preserve">Özellikle mevcut küresel şartlarda oyun kurmak için askeri ve teknolojik kapasitenizin çok güçlü olması şarttır. Ancak bu kapasitelere çarpan etkisi yapan güç unsuru ise insan kaynağı ve beşerî sermayedir. Bu anlamda, savunma sanayimizin gelişmesiyle eş zamanlı olarak beşerî sermayemizi geliştirecek yatırımlar yapmalı ve genç nesilleri yetiştirmek için özel projeler yapmalıyız. </w:t>
      </w:r>
    </w:p>
    <w:p w14:paraId="00000010" w14:textId="77777777" w:rsidR="008E270F" w:rsidRDefault="00000000">
      <w:pPr>
        <w:spacing w:after="200" w:line="360" w:lineRule="auto"/>
        <w:jc w:val="both"/>
        <w:rPr>
          <w:rFonts w:ascii="Calibri" w:eastAsia="Calibri" w:hAnsi="Calibri" w:cs="Calibri"/>
          <w:sz w:val="28"/>
          <w:szCs w:val="28"/>
        </w:rPr>
      </w:pPr>
      <w:r>
        <w:rPr>
          <w:rFonts w:ascii="Calibri" w:eastAsia="Calibri" w:hAnsi="Calibri" w:cs="Calibri"/>
          <w:sz w:val="28"/>
          <w:szCs w:val="28"/>
        </w:rPr>
        <w:t xml:space="preserve">İlk bakışta, savunma sanayiinin geliştirilmesindeki temel amacın yalnızca askeri güvenlik olduğu zannedilebilir. Fakat, sanayileşme sürecinin ekonomi üzerindeki etkisi oldukça büyüktür. Zira savunma sanayii, ülke ekonomisi içinde yer alan diğer sektörlerle çok güçlü bağlantıları olan bir sektördür. Savunma sanayii; hem imalat sanayiindeki ara ve yatırım malları sanayilerinin kaynağına imkân sağlar, hem de yeni sanayi kollarının doğmasına ve gelişmesine olanak tanır. </w:t>
      </w:r>
    </w:p>
    <w:p w14:paraId="00000011" w14:textId="77777777" w:rsidR="008E270F" w:rsidRDefault="00000000">
      <w:pPr>
        <w:spacing w:after="200" w:line="360" w:lineRule="auto"/>
        <w:jc w:val="both"/>
        <w:rPr>
          <w:rFonts w:ascii="Calibri" w:eastAsia="Calibri" w:hAnsi="Calibri" w:cs="Calibri"/>
          <w:sz w:val="28"/>
          <w:szCs w:val="28"/>
        </w:rPr>
      </w:pPr>
      <w:r>
        <w:rPr>
          <w:rFonts w:ascii="Calibri" w:eastAsia="Calibri" w:hAnsi="Calibri" w:cs="Calibri"/>
          <w:sz w:val="28"/>
          <w:szCs w:val="28"/>
        </w:rPr>
        <w:t xml:space="preserve">Savunma sanayiinin birçok sektörü birden etkilemesi, özellikle son yıllardaki kalkınma hedefimizde de çok önemli bir yerde durmaktadır. </w:t>
      </w:r>
    </w:p>
    <w:p w14:paraId="00000012" w14:textId="77777777" w:rsidR="008E270F" w:rsidRDefault="00000000">
      <w:pPr>
        <w:spacing w:after="200" w:line="360" w:lineRule="auto"/>
        <w:jc w:val="both"/>
        <w:rPr>
          <w:rFonts w:ascii="Calibri" w:eastAsia="Calibri" w:hAnsi="Calibri" w:cs="Calibri"/>
          <w:sz w:val="28"/>
          <w:szCs w:val="28"/>
        </w:rPr>
      </w:pPr>
      <w:r>
        <w:rPr>
          <w:rFonts w:ascii="Calibri" w:eastAsia="Calibri" w:hAnsi="Calibri" w:cs="Calibri"/>
          <w:sz w:val="28"/>
          <w:szCs w:val="28"/>
        </w:rPr>
        <w:t>Bildiğiniz gibi, özellikle son 20 yılda atılan adımlar ve izlenen politikalar sayesinde; güvenlik güçlerimizin ihtiyaçları, önemli ölçüde milli teknolojiler ve yerli imkânlarla karşılanmaya başlanmıştır. Bu sayede, savunma sanayiinde yüzde 80 gibi yüksek bir yerlilik oranı yakalanmıştır.</w:t>
      </w:r>
    </w:p>
    <w:p w14:paraId="00000014" w14:textId="37F6CA31" w:rsidR="008E270F" w:rsidRDefault="00000000">
      <w:pPr>
        <w:spacing w:after="200" w:line="360" w:lineRule="auto"/>
        <w:jc w:val="both"/>
        <w:rPr>
          <w:rFonts w:ascii="Calibri" w:eastAsia="Calibri" w:hAnsi="Calibri" w:cs="Calibri"/>
          <w:sz w:val="28"/>
          <w:szCs w:val="28"/>
        </w:rPr>
      </w:pPr>
      <w:r>
        <w:rPr>
          <w:rFonts w:ascii="Calibri" w:eastAsia="Calibri" w:hAnsi="Calibri" w:cs="Calibri"/>
          <w:sz w:val="28"/>
          <w:szCs w:val="28"/>
        </w:rPr>
        <w:lastRenderedPageBreak/>
        <w:t>Sayın Cumhurbaşkanımızın her fırsatta işaret ettiği “Türkiye Yüzyılı” hedefimiz doğrultusunda yol alırken, savunma sanayiinde kat ettiğimiz büyük mesafe de bunun göstergelerinden biri olacaktır.</w:t>
      </w:r>
    </w:p>
    <w:p w14:paraId="00000015" w14:textId="77777777" w:rsidR="008E270F" w:rsidRPr="00C022ED" w:rsidRDefault="00000000">
      <w:pPr>
        <w:spacing w:after="200" w:line="360" w:lineRule="auto"/>
        <w:jc w:val="both"/>
        <w:rPr>
          <w:rFonts w:ascii="Calibri" w:eastAsia="Calibri" w:hAnsi="Calibri" w:cs="Calibri"/>
          <w:b/>
          <w:bCs/>
          <w:sz w:val="28"/>
          <w:szCs w:val="28"/>
        </w:rPr>
      </w:pPr>
      <w:r w:rsidRPr="00C022ED">
        <w:rPr>
          <w:rFonts w:ascii="Calibri" w:eastAsia="Calibri" w:hAnsi="Calibri" w:cs="Calibri"/>
          <w:b/>
          <w:bCs/>
          <w:sz w:val="28"/>
          <w:szCs w:val="28"/>
        </w:rPr>
        <w:t xml:space="preserve">Kıymetli MÜSİAD Ailesi, değerli katılımcılar, </w:t>
      </w:r>
    </w:p>
    <w:p w14:paraId="00000016" w14:textId="77777777" w:rsidR="008E270F" w:rsidRDefault="00000000">
      <w:pPr>
        <w:spacing w:after="200" w:line="360" w:lineRule="auto"/>
        <w:jc w:val="both"/>
        <w:rPr>
          <w:rFonts w:ascii="Calibri" w:eastAsia="Calibri" w:hAnsi="Calibri" w:cs="Calibri"/>
          <w:sz w:val="28"/>
          <w:szCs w:val="28"/>
        </w:rPr>
      </w:pPr>
      <w:proofErr w:type="spellStart"/>
      <w:r>
        <w:rPr>
          <w:rFonts w:ascii="Calibri" w:eastAsia="Calibri" w:hAnsi="Calibri" w:cs="Calibri"/>
          <w:sz w:val="28"/>
          <w:szCs w:val="28"/>
        </w:rPr>
        <w:t>ROKETSAN’ın</w:t>
      </w:r>
      <w:proofErr w:type="spellEnd"/>
      <w:r>
        <w:rPr>
          <w:rFonts w:ascii="Calibri" w:eastAsia="Calibri" w:hAnsi="Calibri" w:cs="Calibri"/>
          <w:sz w:val="28"/>
          <w:szCs w:val="28"/>
        </w:rPr>
        <w:t xml:space="preserve"> değerlendirmeleri sonucunda 210 firmamızın katıldığı bu önemli etkinliğimizi gerçekleştirme imkânı yakalıyoruz. Toplam 14 adet B2B masasında firmalarımızı bir araya getireceğiz. İl dışından katılım sağlayacak üyelerimizin yol durumunu da dikkate alarak, sabah saatlerini İstanbul üyelerimize ayırdık. Öğleden sonrası saatlerde ise İstanbul dışından katılan üyelerimiz görüşmeler gerçekleştirecekler. </w:t>
      </w:r>
    </w:p>
    <w:p w14:paraId="00000017" w14:textId="77777777" w:rsidR="008E270F" w:rsidRDefault="00000000">
      <w:pPr>
        <w:spacing w:after="200" w:line="360" w:lineRule="auto"/>
        <w:jc w:val="both"/>
        <w:rPr>
          <w:rFonts w:ascii="Calibri" w:eastAsia="Calibri" w:hAnsi="Calibri" w:cs="Calibri"/>
          <w:sz w:val="28"/>
          <w:szCs w:val="28"/>
        </w:rPr>
      </w:pPr>
      <w:r>
        <w:rPr>
          <w:rFonts w:ascii="Calibri" w:eastAsia="Calibri" w:hAnsi="Calibri" w:cs="Calibri"/>
          <w:sz w:val="28"/>
          <w:szCs w:val="28"/>
        </w:rPr>
        <w:t>Toplam 17 ilden katılım sağlayan tüm üyelerimize bir kez daha teşekkür ediyoruz.</w:t>
      </w:r>
    </w:p>
    <w:p w14:paraId="00000018" w14:textId="11B77D04" w:rsidR="008E270F" w:rsidRDefault="00000000">
      <w:pPr>
        <w:spacing w:after="200" w:line="360" w:lineRule="auto"/>
        <w:jc w:val="both"/>
        <w:rPr>
          <w:rFonts w:ascii="Calibri" w:eastAsia="Calibri" w:hAnsi="Calibri" w:cs="Calibri"/>
          <w:sz w:val="28"/>
          <w:szCs w:val="28"/>
        </w:rPr>
      </w:pPr>
      <w:r>
        <w:rPr>
          <w:rFonts w:ascii="Calibri" w:eastAsia="Calibri" w:hAnsi="Calibri" w:cs="Calibri"/>
          <w:sz w:val="28"/>
          <w:szCs w:val="28"/>
        </w:rPr>
        <w:t>Etkinliğimiz, öncelikli olarak katılımcılar arasında potansiyel satın alma işlemlerini gerçekleştirmek üzere planlandı. Bu kapsamda; B2B görüşmeleri, firmaların ihtiyaçlarını değerlendirmek ve uygun iş</w:t>
      </w:r>
      <w:r w:rsidR="00C022ED">
        <w:rPr>
          <w:rFonts w:ascii="Calibri" w:eastAsia="Calibri" w:hAnsi="Calibri" w:cs="Calibri"/>
          <w:sz w:val="28"/>
          <w:szCs w:val="28"/>
        </w:rPr>
        <w:t xml:space="preserve"> </w:t>
      </w:r>
      <w:r>
        <w:rPr>
          <w:rFonts w:ascii="Calibri" w:eastAsia="Calibri" w:hAnsi="Calibri" w:cs="Calibri"/>
          <w:sz w:val="28"/>
          <w:szCs w:val="28"/>
        </w:rPr>
        <w:t>birliklerini tespit etmeyi amaçlamaktadır.</w:t>
      </w:r>
    </w:p>
    <w:p w14:paraId="00000019" w14:textId="4743B34E" w:rsidR="008E270F" w:rsidRDefault="00000000">
      <w:pPr>
        <w:spacing w:after="200" w:line="360" w:lineRule="auto"/>
        <w:jc w:val="both"/>
        <w:rPr>
          <w:rFonts w:ascii="Calibri" w:eastAsia="Calibri" w:hAnsi="Calibri" w:cs="Calibri"/>
          <w:sz w:val="28"/>
          <w:szCs w:val="28"/>
        </w:rPr>
      </w:pPr>
      <w:r>
        <w:rPr>
          <w:rFonts w:ascii="Calibri" w:eastAsia="Calibri" w:hAnsi="Calibri" w:cs="Calibri"/>
          <w:sz w:val="28"/>
          <w:szCs w:val="28"/>
        </w:rPr>
        <w:t xml:space="preserve">Katılımcı firmalarımız arasındaki potansiyel iş fırsatları ve satın alma işlemleri, </w:t>
      </w:r>
      <w:proofErr w:type="spellStart"/>
      <w:r>
        <w:rPr>
          <w:rFonts w:ascii="Calibri" w:eastAsia="Calibri" w:hAnsi="Calibri" w:cs="Calibri"/>
          <w:sz w:val="28"/>
          <w:szCs w:val="28"/>
        </w:rPr>
        <w:t>sektörel</w:t>
      </w:r>
      <w:proofErr w:type="spellEnd"/>
      <w:r>
        <w:rPr>
          <w:rFonts w:ascii="Calibri" w:eastAsia="Calibri" w:hAnsi="Calibri" w:cs="Calibri"/>
          <w:sz w:val="28"/>
          <w:szCs w:val="28"/>
        </w:rPr>
        <w:t xml:space="preserve"> büyümeyi destekleyecektir. Bu sayede; sektörler arası iş</w:t>
      </w:r>
      <w:r w:rsidR="00C022ED">
        <w:rPr>
          <w:rFonts w:ascii="Calibri" w:eastAsia="Calibri" w:hAnsi="Calibri" w:cs="Calibri"/>
          <w:sz w:val="28"/>
          <w:szCs w:val="28"/>
        </w:rPr>
        <w:t xml:space="preserve"> </w:t>
      </w:r>
      <w:r>
        <w:rPr>
          <w:rFonts w:ascii="Calibri" w:eastAsia="Calibri" w:hAnsi="Calibri" w:cs="Calibri"/>
          <w:sz w:val="28"/>
          <w:szCs w:val="28"/>
        </w:rPr>
        <w:t>birliklerini teşvik ederek, satın alma süreçlerini hızlandırmayı ve kaliteli ve uzun dönemli iş ortaklıkları oluşturmayı hedefliyoruz.</w:t>
      </w:r>
    </w:p>
    <w:p w14:paraId="0000001A" w14:textId="77777777" w:rsidR="008E270F" w:rsidRDefault="008E270F">
      <w:pPr>
        <w:spacing w:after="200" w:line="360" w:lineRule="auto"/>
        <w:jc w:val="both"/>
        <w:rPr>
          <w:rFonts w:ascii="Calibri" w:eastAsia="Calibri" w:hAnsi="Calibri" w:cs="Calibri"/>
          <w:sz w:val="28"/>
          <w:szCs w:val="28"/>
        </w:rPr>
      </w:pPr>
    </w:p>
    <w:p w14:paraId="0000001B" w14:textId="77777777" w:rsidR="008E270F" w:rsidRPr="00C022ED" w:rsidRDefault="00000000">
      <w:pPr>
        <w:spacing w:after="200" w:line="360" w:lineRule="auto"/>
        <w:jc w:val="both"/>
        <w:rPr>
          <w:rFonts w:ascii="Calibri" w:eastAsia="Calibri" w:hAnsi="Calibri" w:cs="Calibri"/>
          <w:b/>
          <w:bCs/>
          <w:sz w:val="28"/>
          <w:szCs w:val="28"/>
        </w:rPr>
      </w:pPr>
      <w:r w:rsidRPr="00C022ED">
        <w:rPr>
          <w:rFonts w:ascii="Calibri" w:eastAsia="Calibri" w:hAnsi="Calibri" w:cs="Calibri"/>
          <w:b/>
          <w:bCs/>
          <w:sz w:val="28"/>
          <w:szCs w:val="28"/>
        </w:rPr>
        <w:t>Değerli MÜSİAD Ailesi,</w:t>
      </w:r>
    </w:p>
    <w:p w14:paraId="0000001C" w14:textId="485CC227" w:rsidR="008E270F" w:rsidRDefault="00000000">
      <w:pPr>
        <w:spacing w:after="200" w:line="360" w:lineRule="auto"/>
        <w:jc w:val="both"/>
        <w:rPr>
          <w:rFonts w:ascii="Calibri" w:eastAsia="Calibri" w:hAnsi="Calibri" w:cs="Calibri"/>
          <w:sz w:val="28"/>
          <w:szCs w:val="28"/>
        </w:rPr>
      </w:pPr>
      <w:r>
        <w:rPr>
          <w:rFonts w:ascii="Calibri" w:eastAsia="Calibri" w:hAnsi="Calibri" w:cs="Calibri"/>
          <w:sz w:val="28"/>
          <w:szCs w:val="28"/>
        </w:rPr>
        <w:t>Sözlerimi bitirirken, katılımınız için çok teşekkür ediyor ve hepinizi saygı ve hürmetle selamlıyorum.</w:t>
      </w:r>
    </w:p>
    <w:p w14:paraId="0000001D" w14:textId="77777777" w:rsidR="008E270F" w:rsidRDefault="00000000">
      <w:pPr>
        <w:spacing w:after="200" w:line="360" w:lineRule="auto"/>
        <w:jc w:val="both"/>
        <w:rPr>
          <w:rFonts w:ascii="Calibri" w:eastAsia="Calibri" w:hAnsi="Calibri" w:cs="Calibri"/>
          <w:sz w:val="28"/>
          <w:szCs w:val="28"/>
        </w:rPr>
      </w:pPr>
      <w:r>
        <w:rPr>
          <w:rFonts w:ascii="Calibri" w:eastAsia="Calibri" w:hAnsi="Calibri" w:cs="Calibri"/>
          <w:sz w:val="28"/>
          <w:szCs w:val="28"/>
        </w:rPr>
        <w:t>Allah’a emanet olunuz.</w:t>
      </w:r>
    </w:p>
    <w:p w14:paraId="0000001E" w14:textId="77777777" w:rsidR="008E270F" w:rsidRDefault="008E270F">
      <w:pPr>
        <w:spacing w:after="200" w:line="360" w:lineRule="auto"/>
        <w:jc w:val="both"/>
        <w:rPr>
          <w:rFonts w:ascii="Calibri" w:eastAsia="Calibri" w:hAnsi="Calibri" w:cs="Calibri"/>
          <w:sz w:val="28"/>
          <w:szCs w:val="28"/>
        </w:rPr>
      </w:pPr>
    </w:p>
    <w:p w14:paraId="0000001F" w14:textId="77777777" w:rsidR="008E270F" w:rsidRDefault="00000000">
      <w:pPr>
        <w:spacing w:line="360" w:lineRule="auto"/>
        <w:jc w:val="both"/>
        <w:rPr>
          <w:rFonts w:ascii="Calibri" w:eastAsia="Calibri" w:hAnsi="Calibri" w:cs="Calibri"/>
          <w:b/>
          <w:sz w:val="28"/>
          <w:szCs w:val="28"/>
        </w:rPr>
      </w:pPr>
      <w:r>
        <w:rPr>
          <w:rFonts w:ascii="Calibri" w:eastAsia="Calibri" w:hAnsi="Calibri" w:cs="Calibri"/>
          <w:b/>
          <w:sz w:val="28"/>
          <w:szCs w:val="28"/>
        </w:rPr>
        <w:t>Mahmut Asmalı</w:t>
      </w:r>
    </w:p>
    <w:p w14:paraId="00000020" w14:textId="77777777" w:rsidR="008E270F" w:rsidRDefault="00000000">
      <w:pPr>
        <w:spacing w:line="360" w:lineRule="auto"/>
        <w:jc w:val="both"/>
        <w:rPr>
          <w:rFonts w:ascii="Calibri" w:eastAsia="Calibri" w:hAnsi="Calibri" w:cs="Calibri"/>
          <w:sz w:val="28"/>
          <w:szCs w:val="28"/>
        </w:rPr>
      </w:pPr>
      <w:r>
        <w:rPr>
          <w:rFonts w:ascii="Calibri" w:eastAsia="Calibri" w:hAnsi="Calibri" w:cs="Calibri"/>
          <w:b/>
          <w:sz w:val="28"/>
          <w:szCs w:val="28"/>
        </w:rPr>
        <w:t>MÜSİAD Genel Başkanı</w:t>
      </w:r>
    </w:p>
    <w:sectPr w:rsidR="008E270F" w:rsidSect="00C022ED">
      <w:headerReference w:type="even" r:id="rId6"/>
      <w:headerReference w:type="default" r:id="rId7"/>
      <w:footerReference w:type="even" r:id="rId8"/>
      <w:footerReference w:type="default" r:id="rId9"/>
      <w:headerReference w:type="first" r:id="rId10"/>
      <w:footerReference w:type="first" r:id="rId11"/>
      <w:pgSz w:w="11906" w:h="16838"/>
      <w:pgMar w:top="737" w:right="737" w:bottom="737" w:left="737"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5DAC7" w14:textId="77777777" w:rsidR="003510D8" w:rsidRDefault="003510D8">
      <w:pPr>
        <w:spacing w:line="240" w:lineRule="auto"/>
      </w:pPr>
      <w:r>
        <w:separator/>
      </w:r>
    </w:p>
  </w:endnote>
  <w:endnote w:type="continuationSeparator" w:id="0">
    <w:p w14:paraId="552F782C" w14:textId="77777777" w:rsidR="003510D8" w:rsidRDefault="003510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3205" w14:textId="77777777" w:rsidR="00FB3286" w:rsidRDefault="00FB328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5E4B1E58" w:rsidR="008E270F" w:rsidRDefault="00000000">
    <w:pPr>
      <w:jc w:val="right"/>
    </w:pPr>
    <w:r>
      <w:fldChar w:fldCharType="begin"/>
    </w:r>
    <w:r>
      <w:instrText>PAGE</w:instrText>
    </w:r>
    <w:r>
      <w:fldChar w:fldCharType="separate"/>
    </w:r>
    <w:r w:rsidR="00FB3286">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1537" w14:textId="77777777" w:rsidR="00FB3286" w:rsidRDefault="00FB328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DFD3D" w14:textId="77777777" w:rsidR="003510D8" w:rsidRDefault="003510D8">
      <w:pPr>
        <w:spacing w:line="240" w:lineRule="auto"/>
      </w:pPr>
      <w:r>
        <w:separator/>
      </w:r>
    </w:p>
  </w:footnote>
  <w:footnote w:type="continuationSeparator" w:id="0">
    <w:p w14:paraId="599B9CAC" w14:textId="77777777" w:rsidR="003510D8" w:rsidRDefault="003510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7AB5" w14:textId="77777777" w:rsidR="00FB3286" w:rsidRDefault="00FB328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04AE" w14:textId="77777777" w:rsidR="00FB3286" w:rsidRDefault="00FB328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7C9D" w14:textId="77777777" w:rsidR="00FB3286" w:rsidRDefault="00FB328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70F"/>
    <w:rsid w:val="003510D8"/>
    <w:rsid w:val="008E270F"/>
    <w:rsid w:val="00C022ED"/>
    <w:rsid w:val="00C93074"/>
    <w:rsid w:val="00FB32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B1DFD"/>
  <w15:docId w15:val="{A5AF9C1D-19FF-3644-B170-F1214ECE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stBilgi">
    <w:name w:val="header"/>
    <w:basedOn w:val="Normal"/>
    <w:link w:val="stBilgiChar"/>
    <w:uiPriority w:val="99"/>
    <w:unhideWhenUsed/>
    <w:rsid w:val="00FB328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B3286"/>
  </w:style>
  <w:style w:type="paragraph" w:styleId="AltBilgi">
    <w:name w:val="footer"/>
    <w:basedOn w:val="Normal"/>
    <w:link w:val="AltBilgiChar"/>
    <w:uiPriority w:val="99"/>
    <w:unhideWhenUsed/>
    <w:rsid w:val="00FB328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B3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2023-12-13T11:26:00Z</dcterms:created>
  <dcterms:modified xsi:type="dcterms:W3CDTF">2023-12-13T11:26:00Z</dcterms:modified>
</cp:coreProperties>
</file>