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3997" w14:textId="77777777" w:rsidR="000D6937" w:rsidRPr="000D6937" w:rsidRDefault="000D6937" w:rsidP="000D6937">
      <w:pPr>
        <w:jc w:val="center"/>
        <w:rPr>
          <w:b/>
          <w:bCs/>
        </w:rPr>
      </w:pPr>
      <w:r w:rsidRPr="000D6937">
        <w:rPr>
          <w:b/>
          <w:bCs/>
        </w:rPr>
        <w:t>KONUŞMA METNİ – BURHAN ÖZDEMİR</w:t>
      </w:r>
    </w:p>
    <w:p w14:paraId="78470116" w14:textId="77777777" w:rsidR="000D6937" w:rsidRDefault="000D6937" w:rsidP="000D6937">
      <w:pPr>
        <w:jc w:val="center"/>
        <w:rPr>
          <w:b/>
          <w:bCs/>
        </w:rPr>
      </w:pPr>
      <w:r w:rsidRPr="000D6937">
        <w:rPr>
          <w:b/>
          <w:bCs/>
        </w:rPr>
        <w:t>Katılım Finans Kefalet Destek Programı İmza ve Tanıtım Töreni</w:t>
      </w:r>
    </w:p>
    <w:p w14:paraId="65F9DAD6" w14:textId="021267D2" w:rsidR="000D6937" w:rsidRDefault="000D6937" w:rsidP="000D6937">
      <w:pPr>
        <w:jc w:val="center"/>
        <w:rPr>
          <w:b/>
          <w:bCs/>
        </w:rPr>
      </w:pPr>
      <w:r>
        <w:rPr>
          <w:b/>
          <w:bCs/>
        </w:rPr>
        <w:t>30 OCAK 2026 – İSTANBUL FİNANS MERKEZİ</w:t>
      </w:r>
    </w:p>
    <w:p w14:paraId="18BC6761" w14:textId="77777777" w:rsidR="000D6937" w:rsidRPr="000D6937" w:rsidRDefault="000D6937" w:rsidP="000D6937">
      <w:pPr>
        <w:jc w:val="center"/>
      </w:pPr>
    </w:p>
    <w:p w14:paraId="2333A827" w14:textId="77777777" w:rsidR="005E2CE1" w:rsidRPr="005E2CE1" w:rsidRDefault="005E2CE1" w:rsidP="005E2CE1">
      <w:pPr>
        <w:rPr>
          <w:b/>
          <w:bCs/>
        </w:rPr>
      </w:pPr>
      <w:r w:rsidRPr="005E2CE1">
        <w:rPr>
          <w:b/>
          <w:bCs/>
        </w:rPr>
        <w:t>Saygıdeğer misafirler,</w:t>
      </w:r>
      <w:r w:rsidRPr="005E2CE1">
        <w:rPr>
          <w:b/>
          <w:bCs/>
        </w:rPr>
        <w:br/>
        <w:t>Kıymetli basın mensupları,</w:t>
      </w:r>
      <w:r w:rsidRPr="005E2CE1">
        <w:rPr>
          <w:b/>
          <w:bCs/>
        </w:rPr>
        <w:br/>
        <w:t>Değerli iş dünyası temsilcileri,</w:t>
      </w:r>
    </w:p>
    <w:p w14:paraId="0FC6AC86" w14:textId="77777777" w:rsidR="005E2CE1" w:rsidRPr="005E2CE1" w:rsidRDefault="005E2CE1" w:rsidP="005E2CE1">
      <w:r w:rsidRPr="005E2CE1">
        <w:t>Hepinizi MÜSİAD adına saygı ve muhabbetle selamlıyorum.</w:t>
      </w:r>
    </w:p>
    <w:p w14:paraId="53D547AD" w14:textId="77777777" w:rsidR="005E2CE1" w:rsidRPr="005E2CE1" w:rsidRDefault="005E2CE1" w:rsidP="005E2CE1">
      <w:r w:rsidRPr="005E2CE1">
        <w:t>Bugün, MÜSİAD öncülüğünde Kredi Garanti Fonu ve Ziraat Katılım Bankası iş birliğiyle hayata geçirdiğimiz, reel sektörün gerçek bir ihtiyacına verilmiş somut bir cevaba hep birlikte şahitlik ediyoruz. Bu yönüyle bugünkü programın hem iş dünyamız hem de ülkemiz ekonomisi açısından önemli bir eşik olduğunu özellikle ifade etmek isterim.</w:t>
      </w:r>
    </w:p>
    <w:p w14:paraId="382B9E20" w14:textId="77777777" w:rsidR="005E2CE1" w:rsidRPr="005E2CE1" w:rsidRDefault="005E2CE1" w:rsidP="005E2CE1">
      <w:r w:rsidRPr="005E2CE1">
        <w:t>MÜSİAD olarak yeni dönemde, iş dünyasını doğrudan ilgilendiren temel meseleleri merkeze alan yoğun bir mesai yürüteceğimizi kamuoyuyla paylaşmıştık. Finansman, yatırım ortamı, üretim kapasitesi, istihdamın sürdürülebilirliği ve reel sektörün dayanıklılığı bu dönemin ana başlıkları olarak karşımıza çıkıyor. Biz de malumunuz üzere hem üyelerimiz hem de iş dünyasının bu temel meselelerine açıkladığımız yeni dönem programında geniş bir alan vermiştik.</w:t>
      </w:r>
    </w:p>
    <w:p w14:paraId="7C5E0923" w14:textId="77777777" w:rsidR="005E2CE1" w:rsidRPr="005E2CE1" w:rsidRDefault="005E2CE1" w:rsidP="005E2CE1">
      <w:r w:rsidRPr="005E2CE1">
        <w:t>2026 yılının ilk ayı geride kalırken, ekonomi politikalarında daha öngörülebilir, daha dengeli bir zemine doğru ilerlediğimizi görüyoruz. Enflasyonla mücadelede kararlılık, mali disiplinin korunması, yatırım ve üretim eksenli yaklaşım, önümüzdeki dönemin temel çerçevesini oluşturuyor. Ancak bu sürecin sağlıklı ilerleyebilmesi için reel sektörün ayakta kalması, üretimin devam etmesi ve işletmelerin nefes alabilmesi şarttır. Bugün attığımız bu adım, 2026’ya dair temkinli ama umutlu beklentilerimizin sahadaki karşılığıdır.</w:t>
      </w:r>
    </w:p>
    <w:p w14:paraId="104DEF74" w14:textId="77777777" w:rsidR="005E2CE1" w:rsidRDefault="005E2CE1" w:rsidP="005E2CE1">
      <w:pPr>
        <w:rPr>
          <w:b/>
          <w:bCs/>
        </w:rPr>
      </w:pPr>
    </w:p>
    <w:p w14:paraId="3E9189E9" w14:textId="70769563" w:rsidR="005E2CE1" w:rsidRPr="005E2CE1" w:rsidRDefault="005E2CE1" w:rsidP="005E2CE1">
      <w:pPr>
        <w:rPr>
          <w:b/>
          <w:bCs/>
        </w:rPr>
      </w:pPr>
      <w:r w:rsidRPr="005E2CE1">
        <w:rPr>
          <w:b/>
          <w:bCs/>
        </w:rPr>
        <w:t>Değerli Basın Mensupları,</w:t>
      </w:r>
      <w:r w:rsidRPr="005E2CE1">
        <w:rPr>
          <w:b/>
          <w:bCs/>
        </w:rPr>
        <w:br/>
      </w:r>
    </w:p>
    <w:p w14:paraId="706495C5" w14:textId="4D942CF5" w:rsidR="005E2CE1" w:rsidRPr="005E2CE1" w:rsidRDefault="005E2CE1" w:rsidP="005E2CE1">
      <w:r w:rsidRPr="005E2CE1">
        <w:t xml:space="preserve">MÜSİAD olarak her yıl düzenli şekilde iş dünyası </w:t>
      </w:r>
      <w:r w:rsidR="00D62E32">
        <w:t xml:space="preserve">ile </w:t>
      </w:r>
      <w:r w:rsidR="001D2A9E">
        <w:t xml:space="preserve">gerçekleştirdiğimiz ekonomik </w:t>
      </w:r>
      <w:r w:rsidR="00D62E32">
        <w:t>değerlendirmelerimizde</w:t>
      </w:r>
      <w:r w:rsidRPr="005E2CE1">
        <w:t xml:space="preserve">, uzun süredir değişmeyen bir sonuçla karşı karşıyayız: İş dünyasının en büyük yapısal sorunu, finansmana erişim. Bu yılki 2025 Yılı Değerlendirmesi ve 2026 Yılı Beklentileri kapsamında yaptığımız </w:t>
      </w:r>
      <w:r w:rsidR="00D62E32">
        <w:t>değerlendirmede</w:t>
      </w:r>
      <w:r w:rsidRPr="005E2CE1">
        <w:t xml:space="preserve"> de en büyük sorunun finansmana erişim olduğu açıkça ortaya çıkmıştı.</w:t>
      </w:r>
    </w:p>
    <w:p w14:paraId="5DD29682" w14:textId="3253632C" w:rsidR="005E2CE1" w:rsidRPr="005E2CE1" w:rsidRDefault="005E2CE1" w:rsidP="005E2CE1">
      <w:r w:rsidRPr="005E2CE1">
        <w:t xml:space="preserve">Üretim yapan, istihdam sağlayan ve katma değer oluşturan işletmelerimizin </w:t>
      </w:r>
      <w:r w:rsidR="00893648">
        <w:t>katılım</w:t>
      </w:r>
      <w:r w:rsidR="000F6E09">
        <w:t xml:space="preserve"> finansmanı </w:t>
      </w:r>
      <w:r w:rsidRPr="005E2CE1">
        <w:t xml:space="preserve">imkânlarına uygun koşullarla erişimi, bugün her zamankinden daha büyük </w:t>
      </w:r>
      <w:r w:rsidRPr="005E2CE1">
        <w:lastRenderedPageBreak/>
        <w:t>önem taşıyor. Bu tabloyu bir veri olmaktan öte bir sorumluluk alanı olarak gördük. İş dünyasını temsil eden sivil toplum kuruluşu olmanın getirdiği refleksle; reel sektörün sesini, taleplerini ve ihtiyaçlarını doğrudan kamu kurumlarımızla paylaştık, istişare ettik ve çözüm yolları üzerinde birlikte çalıştık.</w:t>
      </w:r>
    </w:p>
    <w:p w14:paraId="72E4E173" w14:textId="77777777" w:rsidR="005E2CE1" w:rsidRPr="005E2CE1" w:rsidRDefault="005E2CE1" w:rsidP="005E2CE1">
      <w:r w:rsidRPr="005E2CE1">
        <w:t>Bugün burada Sayın Başkanımız ve Sayın Genel Müdürümüz ile tanıttığımız Katılım Finans Kefalet Destek Programı, işte bu istişare sürecinin somut bir çıktısıdır. MÜSİAD olarak öncülük ettiğimiz bu iş birliğinin, sahada karşılık bulan ve reel sektöre faizsiz finansman temelinde doğrudan katkı sağlayan bir model olacağına inanıyoruz.</w:t>
      </w:r>
    </w:p>
    <w:p w14:paraId="33279B71" w14:textId="77777777" w:rsidR="004003BE" w:rsidRDefault="005E2CE1" w:rsidP="005E2CE1">
      <w:r w:rsidRPr="005E2CE1">
        <w:rPr>
          <w:b/>
          <w:bCs/>
        </w:rPr>
        <w:t>Değerli Basın Mensupları,</w:t>
      </w:r>
      <w:r w:rsidRPr="005E2CE1">
        <w:rPr>
          <w:b/>
          <w:bCs/>
        </w:rPr>
        <w:br/>
        <w:t>Kıymetli misafirler,</w:t>
      </w:r>
    </w:p>
    <w:p w14:paraId="51A9EC04" w14:textId="767F3790" w:rsidR="005E2CE1" w:rsidRPr="005E2CE1" w:rsidRDefault="005E2CE1" w:rsidP="005E2CE1">
      <w:r w:rsidRPr="005E2CE1">
        <w:br/>
        <w:t>Bu program; konuşmamın başında da bahsettiğim üzere MÜSİAD öncülüğünde, Kredi Garanti Fonu ve Ziraat Katılım Bankası A.Ş. iş birliğiyle hayata geçirilmektedir. Burada özellikle altını çizmek isterim</w:t>
      </w:r>
      <w:r w:rsidR="00414B6F">
        <w:t>:</w:t>
      </w:r>
      <w:r w:rsidRPr="005E2CE1">
        <w:t xml:space="preserve"> Biz, iş dünyası adına ihtiyacı doğru tarif eden, muhataplarını bir araya getiren ve süreci harekete geçiren öncü kurum olarak konumlanıyor</w:t>
      </w:r>
      <w:r w:rsidR="00E4798E">
        <w:t>, paydaşlarımızın sağladığı finansman ve kefaletin reel sektör</w:t>
      </w:r>
      <w:r w:rsidR="00797FCF">
        <w:t>e sunulmasına katkı sağlıyoruz.</w:t>
      </w:r>
    </w:p>
    <w:p w14:paraId="7ED03D60" w14:textId="41D1B673" w:rsidR="005E2CE1" w:rsidRPr="005E2CE1" w:rsidRDefault="005E2CE1" w:rsidP="005E2CE1">
      <w:r w:rsidRPr="005E2CE1">
        <w:t>Program kapsamında</w:t>
      </w:r>
      <w:r w:rsidR="00CA747B">
        <w:t xml:space="preserve"> ilk dilimde</w:t>
      </w:r>
      <w:r w:rsidRPr="005E2CE1">
        <w:t>:</w:t>
      </w:r>
      <w:r w:rsidR="004003BE">
        <w:t xml:space="preserve"> </w:t>
      </w:r>
      <w:r w:rsidRPr="005E2CE1">
        <w:t>7,5 milyar TL KGF kefaleti,</w:t>
      </w:r>
      <w:r w:rsidR="004003BE">
        <w:t xml:space="preserve"> </w:t>
      </w:r>
      <w:r w:rsidRPr="005E2CE1">
        <w:t>Ziraat Katılım Bankası tarafından 9,375 milyar TL kaynak sağlanması hedeflenmektedir.</w:t>
      </w:r>
    </w:p>
    <w:p w14:paraId="15CF899C" w14:textId="2A70CDC4" w:rsidR="005E2CE1" w:rsidRPr="005E2CE1" w:rsidRDefault="00450B1C" w:rsidP="005E2CE1">
      <w:r>
        <w:t>İkinci dilimle birlikte t</w:t>
      </w:r>
      <w:r w:rsidR="005E2CE1" w:rsidRPr="005E2CE1">
        <w:t xml:space="preserve">oplamda yaklaşık 15 milyar TL’lik bir etki alanından bahsediyoruz. </w:t>
      </w:r>
    </w:p>
    <w:p w14:paraId="55DED15B" w14:textId="55440BF0" w:rsidR="005E2CE1" w:rsidRPr="005E2CE1" w:rsidRDefault="005E2CE1" w:rsidP="005E2CE1">
      <w:r w:rsidRPr="005E2CE1">
        <w:t xml:space="preserve">Bu yapı, </w:t>
      </w:r>
      <w:r w:rsidR="006663C8">
        <w:t xml:space="preserve">reel sektördeki tüm firmalar ve işletmeler </w:t>
      </w:r>
      <w:r w:rsidRPr="005E2CE1">
        <w:t xml:space="preserve">için güçlü bir </w:t>
      </w:r>
      <w:r w:rsidR="008B503B">
        <w:t>hareket</w:t>
      </w:r>
      <w:r w:rsidRPr="005E2CE1">
        <w:t xml:space="preserve"> alanı oluşturmaktadır. </w:t>
      </w:r>
    </w:p>
    <w:p w14:paraId="170DC85D" w14:textId="77777777" w:rsidR="004408E0" w:rsidRDefault="004408E0" w:rsidP="005E2CE1">
      <w:pPr>
        <w:rPr>
          <w:b/>
          <w:bCs/>
        </w:rPr>
      </w:pPr>
    </w:p>
    <w:p w14:paraId="00C20684" w14:textId="2E809CD8" w:rsidR="004408E0" w:rsidRDefault="005E2CE1" w:rsidP="005E2CE1">
      <w:pPr>
        <w:rPr>
          <w:b/>
          <w:bCs/>
        </w:rPr>
      </w:pPr>
      <w:r w:rsidRPr="005E2CE1">
        <w:rPr>
          <w:b/>
          <w:bCs/>
        </w:rPr>
        <w:t>Değerli Misafirler,</w:t>
      </w:r>
    </w:p>
    <w:p w14:paraId="601265ED" w14:textId="2A75B589" w:rsidR="005E2CE1" w:rsidRPr="005E2CE1" w:rsidRDefault="005E2CE1" w:rsidP="005E2CE1">
      <w:r w:rsidRPr="005E2CE1">
        <w:rPr>
          <w:b/>
          <w:bCs/>
        </w:rPr>
        <w:br/>
      </w:r>
      <w:r w:rsidRPr="005E2CE1">
        <w:t xml:space="preserve">Burada bir hususun kesin ifadelerle bilinmesini istiyorum: Bu program yalnızca MÜSİAD üyelerine yönelik değildir. Katılım Finans Kefalet Destek Programı, </w:t>
      </w:r>
      <w:proofErr w:type="spellStart"/>
      <w:r w:rsidRPr="005E2CE1">
        <w:t>MÜSİAD’ın</w:t>
      </w:r>
      <w:proofErr w:type="spellEnd"/>
      <w:r w:rsidRPr="005E2CE1">
        <w:t xml:space="preserve"> öncülüğünde hayata geçirilmiş olmakla birlikte, MÜSİAD üyesi olsun ya da olmasın, reel sektörde faaliyet gösteren tüm uygun işletmelere açıktır.</w:t>
      </w:r>
    </w:p>
    <w:p w14:paraId="3CDD1515" w14:textId="63B783DE" w:rsidR="005E2CE1" w:rsidRPr="005E2CE1" w:rsidRDefault="005E2CE1" w:rsidP="005E2CE1">
      <w:r w:rsidRPr="005E2CE1">
        <w:t>Bu program piyasanın tamamına</w:t>
      </w:r>
      <w:r w:rsidR="006B0B78">
        <w:t>;</w:t>
      </w:r>
      <w:r w:rsidRPr="005E2CE1">
        <w:t xml:space="preserve"> üreten, istihdam sağlayan, katma değer oluşturan her işletmeye yöneliktir. Bu yönüyle program, piyasanın geneline yayılan ve faizsiz finansmana erişimi esas alan bir kaynak imkânı sunmaktadır.</w:t>
      </w:r>
    </w:p>
    <w:p w14:paraId="087E9442" w14:textId="1FDD8C0E" w:rsidR="005E2CE1" w:rsidRPr="005E2CE1" w:rsidRDefault="005E2CE1" w:rsidP="005E2CE1">
      <w:r w:rsidRPr="005E2CE1">
        <w:t xml:space="preserve">Programın bir diğer önemli özelliği de </w:t>
      </w:r>
      <w:r w:rsidR="006B0B78">
        <w:t>kapsam</w:t>
      </w:r>
      <w:r w:rsidRPr="005E2CE1">
        <w:t xml:space="preserve"> alanıdır. Sağlanacak finansman; </w:t>
      </w:r>
      <w:r w:rsidR="00D84104">
        <w:t>yatırım finansmanı ihtiyaçlarının</w:t>
      </w:r>
      <w:r w:rsidRPr="005E2CE1">
        <w:t xml:space="preserve"> yanı sıra </w:t>
      </w:r>
      <w:r w:rsidR="00BE0DCB">
        <w:t xml:space="preserve">işletme </w:t>
      </w:r>
      <w:r w:rsidR="00D84104">
        <w:t xml:space="preserve">finansmanı </w:t>
      </w:r>
      <w:r w:rsidR="00BE0DCB">
        <w:t xml:space="preserve">ihtiyaçlarında </w:t>
      </w:r>
      <w:r w:rsidRPr="005E2CE1">
        <w:t>d</w:t>
      </w:r>
      <w:r w:rsidR="00BE0DCB">
        <w:t>a</w:t>
      </w:r>
      <w:r w:rsidRPr="005E2CE1">
        <w:t xml:space="preserve"> kullanılabilecektir. Bu yönüyle, reel sektörün gerçek nakit akışı ihtiyaçlarına cevap veren, </w:t>
      </w:r>
      <w:r w:rsidRPr="005E2CE1">
        <w:lastRenderedPageBreak/>
        <w:t>faizsiz esaslara dayalı yeni bir finansman enstrümanını değerli kurumlarımızın iş birliğiyle sisteme kazandırmış bulunuyoruz.</w:t>
      </w:r>
    </w:p>
    <w:p w14:paraId="685D14D5" w14:textId="77777777" w:rsidR="004408E0" w:rsidRDefault="004408E0" w:rsidP="005E2CE1"/>
    <w:p w14:paraId="00710B8D" w14:textId="77777777" w:rsidR="00675478" w:rsidRDefault="005E2CE1" w:rsidP="005E2CE1">
      <w:r w:rsidRPr="005E2CE1">
        <w:rPr>
          <w:b/>
          <w:bCs/>
        </w:rPr>
        <w:t>Kıymetli basın mensupları,</w:t>
      </w:r>
      <w:r w:rsidRPr="005E2CE1">
        <w:rPr>
          <w:b/>
          <w:bCs/>
        </w:rPr>
        <w:br/>
      </w:r>
    </w:p>
    <w:p w14:paraId="34CFC6B9" w14:textId="40F4A01D" w:rsidR="004408E0" w:rsidRPr="004408E0" w:rsidRDefault="00675478" w:rsidP="005E2CE1">
      <w:pPr>
        <w:rPr>
          <w:b/>
          <w:bCs/>
        </w:rPr>
      </w:pPr>
      <w:r w:rsidRPr="005E2CE1">
        <w:t xml:space="preserve">İş dünyasını temsil eden bir sivil toplum kuruluşu </w:t>
      </w:r>
      <w:r w:rsidR="002D76DE">
        <w:t xml:space="preserve">olarak MÜSİAD </w:t>
      </w:r>
      <w:r w:rsidRPr="005E2CE1">
        <w:t>ile hayata geçirilen bu model, ilk olma özelliğiyle de örnek teşkil etmektedir.</w:t>
      </w:r>
      <w:r>
        <w:t xml:space="preserve"> Bizler de </w:t>
      </w:r>
      <w:r w:rsidRPr="005E2CE1">
        <w:t>MÜSİAD olarak; üretimin, istihdamın ve reel sektörün yanında durmaya, iş dünyasının sesini güçlü şekilde duyurmaya ve çözümün parçası olmaya devam edeceğiz.</w:t>
      </w:r>
    </w:p>
    <w:p w14:paraId="37550D0B" w14:textId="0E10DF17" w:rsidR="005E2CE1" w:rsidRPr="005E2CE1" w:rsidRDefault="005E2CE1" w:rsidP="005E2CE1">
      <w:r w:rsidRPr="005E2CE1">
        <w:t>Bu sürecin hayata geçmesinde; başta Sayın Cumhurbaşkanımız</w:t>
      </w:r>
      <w:r w:rsidR="004408E0">
        <w:t xml:space="preserve"> Recep Tayyip Erdoğan olmak üzere</w:t>
      </w:r>
      <w:r w:rsidRPr="005E2CE1">
        <w:t>, Cumhurbaşkanı Yardımcımız</w:t>
      </w:r>
      <w:r w:rsidR="004408E0">
        <w:t xml:space="preserve"> Sayın Cevdet Yılmaz’a</w:t>
      </w:r>
      <w:r w:rsidRPr="005E2CE1">
        <w:t>, Hazine ve Maliye Bakanımız</w:t>
      </w:r>
      <w:r w:rsidR="004408E0">
        <w:t xml:space="preserve"> Sayın Mehmet Şimşek’e</w:t>
      </w:r>
      <w:r w:rsidRPr="005E2CE1">
        <w:t xml:space="preserve">, </w:t>
      </w:r>
      <w:r w:rsidR="00675478">
        <w:t xml:space="preserve">Merkez Bankası Başkanımız Sayın Fatih Karahan’a, </w:t>
      </w:r>
      <w:r w:rsidR="004408E0">
        <w:t xml:space="preserve">değerli </w:t>
      </w:r>
      <w:r w:rsidRPr="005E2CE1">
        <w:t xml:space="preserve">Kredi Garanti Fonu Yönetim Kurulu Başkanımıza ve </w:t>
      </w:r>
      <w:r w:rsidR="004408E0">
        <w:t xml:space="preserve">kıymetli </w:t>
      </w:r>
      <w:r w:rsidRPr="005E2CE1">
        <w:t>Ziraat Katılım Bankası Genel Müdürümüze iş dünyasıyla birlikte hareket ettikleri, bir sivil toplum kuruluşunun öncülüğüne kıymet verdikleri için şükranlarımı sunuyor</w:t>
      </w:r>
      <w:r w:rsidR="002D76DE">
        <w:t xml:space="preserve">, </w:t>
      </w:r>
      <w:r w:rsidRPr="005E2CE1">
        <w:t>Katılım Finans Kefalet Destek Programı’nın; ülkemiz ekonomisine, iş dünyamıza ve tüm reel sektöre hayırlı olmasını diliyorum.</w:t>
      </w:r>
    </w:p>
    <w:p w14:paraId="54E23743" w14:textId="77777777" w:rsidR="005E2CE1" w:rsidRPr="005E2CE1" w:rsidRDefault="005E2CE1" w:rsidP="005E2CE1">
      <w:r w:rsidRPr="005E2CE1">
        <w:t>Katılımınız için hepinize teşekkür ediyor, saygılarımı sunuyorum.</w:t>
      </w:r>
    </w:p>
    <w:p w14:paraId="3CDA1593" w14:textId="77777777" w:rsidR="000D6937" w:rsidRPr="005E2CE1" w:rsidRDefault="000D6937"/>
    <w:sectPr w:rsidR="000D6937" w:rsidRPr="005E2C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6235"/>
    <w:multiLevelType w:val="multilevel"/>
    <w:tmpl w:val="B0C0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F2A6B"/>
    <w:multiLevelType w:val="multilevel"/>
    <w:tmpl w:val="1FB2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7D2483"/>
    <w:multiLevelType w:val="multilevel"/>
    <w:tmpl w:val="EFBE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57679"/>
    <w:multiLevelType w:val="multilevel"/>
    <w:tmpl w:val="BE50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608165">
    <w:abstractNumId w:val="1"/>
  </w:num>
  <w:num w:numId="2" w16cid:durableId="1952972871">
    <w:abstractNumId w:val="0"/>
  </w:num>
  <w:num w:numId="3" w16cid:durableId="1665355186">
    <w:abstractNumId w:val="2"/>
  </w:num>
  <w:num w:numId="4" w16cid:durableId="32388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37"/>
    <w:rsid w:val="000D6937"/>
    <w:rsid w:val="000F6E09"/>
    <w:rsid w:val="001023C9"/>
    <w:rsid w:val="001D2A9E"/>
    <w:rsid w:val="002C39A6"/>
    <w:rsid w:val="002D76DE"/>
    <w:rsid w:val="004003BE"/>
    <w:rsid w:val="004100A7"/>
    <w:rsid w:val="00414B6F"/>
    <w:rsid w:val="004408E0"/>
    <w:rsid w:val="00450B1C"/>
    <w:rsid w:val="005E2CE1"/>
    <w:rsid w:val="00626E9E"/>
    <w:rsid w:val="006663C8"/>
    <w:rsid w:val="00675478"/>
    <w:rsid w:val="006B0B78"/>
    <w:rsid w:val="00743C96"/>
    <w:rsid w:val="00797FCF"/>
    <w:rsid w:val="00893648"/>
    <w:rsid w:val="008B503B"/>
    <w:rsid w:val="009971D0"/>
    <w:rsid w:val="00A052F3"/>
    <w:rsid w:val="00BC7EFF"/>
    <w:rsid w:val="00BE0DCB"/>
    <w:rsid w:val="00C6239F"/>
    <w:rsid w:val="00CA747B"/>
    <w:rsid w:val="00D62E32"/>
    <w:rsid w:val="00D84104"/>
    <w:rsid w:val="00E4798E"/>
    <w:rsid w:val="00E848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4078"/>
  <w15:chartTrackingRefBased/>
  <w15:docId w15:val="{B42E2A1C-1CA7-4894-8F09-A972A7DF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D6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D6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D693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D693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D693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D693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D693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D693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D693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693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D693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D693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D693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D693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D693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D693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D693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D6937"/>
    <w:rPr>
      <w:rFonts w:eastAsiaTheme="majorEastAsia" w:cstheme="majorBidi"/>
      <w:color w:val="272727" w:themeColor="text1" w:themeTint="D8"/>
    </w:rPr>
  </w:style>
  <w:style w:type="paragraph" w:styleId="KonuBal">
    <w:name w:val="Title"/>
    <w:basedOn w:val="Normal"/>
    <w:next w:val="Normal"/>
    <w:link w:val="KonuBalChar"/>
    <w:uiPriority w:val="10"/>
    <w:qFormat/>
    <w:rsid w:val="000D6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693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D693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D693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D693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D6937"/>
    <w:rPr>
      <w:i/>
      <w:iCs/>
      <w:color w:val="404040" w:themeColor="text1" w:themeTint="BF"/>
    </w:rPr>
  </w:style>
  <w:style w:type="paragraph" w:styleId="ListeParagraf">
    <w:name w:val="List Paragraph"/>
    <w:basedOn w:val="Normal"/>
    <w:uiPriority w:val="34"/>
    <w:qFormat/>
    <w:rsid w:val="000D6937"/>
    <w:pPr>
      <w:ind w:left="720"/>
      <w:contextualSpacing/>
    </w:pPr>
  </w:style>
  <w:style w:type="character" w:styleId="GlVurgulama">
    <w:name w:val="Intense Emphasis"/>
    <w:basedOn w:val="VarsaylanParagrafYazTipi"/>
    <w:uiPriority w:val="21"/>
    <w:qFormat/>
    <w:rsid w:val="000D6937"/>
    <w:rPr>
      <w:i/>
      <w:iCs/>
      <w:color w:val="0F4761" w:themeColor="accent1" w:themeShade="BF"/>
    </w:rPr>
  </w:style>
  <w:style w:type="paragraph" w:styleId="GlAlnt">
    <w:name w:val="Intense Quote"/>
    <w:basedOn w:val="Normal"/>
    <w:next w:val="Normal"/>
    <w:link w:val="GlAlntChar"/>
    <w:uiPriority w:val="30"/>
    <w:qFormat/>
    <w:rsid w:val="000D6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D6937"/>
    <w:rPr>
      <w:i/>
      <w:iCs/>
      <w:color w:val="0F4761" w:themeColor="accent1" w:themeShade="BF"/>
    </w:rPr>
  </w:style>
  <w:style w:type="character" w:styleId="GlBavuru">
    <w:name w:val="Intense Reference"/>
    <w:basedOn w:val="VarsaylanParagrafYazTipi"/>
    <w:uiPriority w:val="32"/>
    <w:qFormat/>
    <w:rsid w:val="000D69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830</Words>
  <Characters>4736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Furkan Gündoğdu</dc:creator>
  <cp:keywords/>
  <dc:description/>
  <cp:lastModifiedBy>Emir Furkan Gündoğdu</cp:lastModifiedBy>
  <cp:revision>22</cp:revision>
  <dcterms:created xsi:type="dcterms:W3CDTF">2026-01-28T06:21:00Z</dcterms:created>
  <dcterms:modified xsi:type="dcterms:W3CDTF">2026-01-29T12:42:00Z</dcterms:modified>
</cp:coreProperties>
</file>